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7" w:rsidRPr="00956D07" w:rsidRDefault="00956D07" w:rsidP="00880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880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ЯРКОВСКОГО</w:t>
      </w:r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956D07" w:rsidRPr="00956D07" w:rsidRDefault="0088004D" w:rsidP="00880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</w:t>
      </w:r>
      <w:r w:rsidR="00956D07"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56D07"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956D07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04D" w:rsidRPr="00956D07" w:rsidRDefault="0088004D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88004D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56D07" w:rsidRPr="00956D07" w:rsidRDefault="006C3BA3" w:rsidP="00956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11.11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.2019                 </w:t>
      </w:r>
      <w:r w:rsidR="00880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880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88004D" w:rsidRDefault="00814FF0" w:rsidP="00ED391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04D">
        <w:rPr>
          <w:rFonts w:ascii="Times New Roman" w:hAnsi="Times New Roman" w:cs="Times New Roman"/>
          <w:b/>
          <w:sz w:val="28"/>
          <w:szCs w:val="28"/>
        </w:rPr>
        <w:t>О</w:t>
      </w:r>
      <w:r w:rsidR="00467233" w:rsidRPr="0088004D">
        <w:rPr>
          <w:rFonts w:ascii="Times New Roman" w:hAnsi="Times New Roman" w:cs="Times New Roman"/>
          <w:b/>
          <w:sz w:val="28"/>
          <w:szCs w:val="28"/>
        </w:rPr>
        <w:t>б утверждении Программы профилактики</w:t>
      </w:r>
      <w:r w:rsidR="00ED3915" w:rsidRPr="0088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33" w:rsidRPr="0088004D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F1382E" w:rsidRPr="0088004D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9B20ED" w:rsidRPr="0088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33" w:rsidRPr="0088004D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ED3915" w:rsidRPr="0088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0ED" w:rsidRPr="0088004D">
        <w:rPr>
          <w:rFonts w:ascii="Times New Roman" w:hAnsi="Times New Roman" w:cs="Times New Roman"/>
          <w:b/>
          <w:sz w:val="28"/>
          <w:szCs w:val="28"/>
        </w:rPr>
        <w:t>на 201</w:t>
      </w:r>
      <w:r w:rsidR="00AF53E9" w:rsidRPr="0088004D">
        <w:rPr>
          <w:rFonts w:ascii="Times New Roman" w:hAnsi="Times New Roman" w:cs="Times New Roman"/>
          <w:b/>
          <w:sz w:val="28"/>
          <w:szCs w:val="28"/>
        </w:rPr>
        <w:t>9</w:t>
      </w:r>
      <w:r w:rsidR="009B20ED" w:rsidRPr="0088004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F53E9" w:rsidRPr="0088004D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2020-2021</w:t>
      </w:r>
      <w:r w:rsidR="000C233F" w:rsidRPr="0088004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A74CD" w:rsidRPr="0088004D">
        <w:rPr>
          <w:rFonts w:ascii="Times New Roman" w:hAnsi="Times New Roman" w:cs="Times New Roman"/>
          <w:b/>
          <w:sz w:val="28"/>
          <w:szCs w:val="28"/>
        </w:rPr>
        <w:t>г.</w:t>
      </w:r>
    </w:p>
    <w:p w:rsidR="001E5215" w:rsidRPr="0088004D" w:rsidRDefault="001E5215" w:rsidP="003847E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956D07" w:rsidRPr="00956D07" w:rsidRDefault="00467233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9B0461">
        <w:rPr>
          <w:rFonts w:ascii="Times New Roman" w:hAnsi="Times New Roman"/>
          <w:sz w:val="28"/>
          <w:szCs w:val="28"/>
        </w:rPr>
        <w:t xml:space="preserve">частью 1 </w:t>
      </w:r>
      <w:r w:rsidRPr="009B0461">
        <w:rPr>
          <w:rFonts w:ascii="Times New Roman" w:hAnsi="Times New Roman"/>
          <w:sz w:val="28"/>
          <w:szCs w:val="28"/>
        </w:rPr>
        <w:t>ст</w:t>
      </w:r>
      <w:r w:rsidR="00AA0A71" w:rsidRPr="009B0461">
        <w:rPr>
          <w:rFonts w:ascii="Times New Roman" w:hAnsi="Times New Roman"/>
          <w:sz w:val="28"/>
          <w:szCs w:val="28"/>
        </w:rPr>
        <w:t>ать</w:t>
      </w:r>
      <w:r w:rsidR="009B20ED" w:rsidRPr="009B0461">
        <w:rPr>
          <w:rFonts w:ascii="Times New Roman" w:hAnsi="Times New Roman"/>
          <w:sz w:val="28"/>
          <w:szCs w:val="28"/>
        </w:rPr>
        <w:t>и</w:t>
      </w:r>
      <w:r w:rsidRPr="009B0461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N 1680 "</w:t>
      </w:r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="00956D07" w:rsidRPr="00956D07">
        <w:rPr>
          <w:rFonts w:ascii="Times New Roman" w:hAnsi="Times New Roman"/>
          <w:sz w:val="28"/>
          <w:szCs w:val="28"/>
        </w:rPr>
        <w:t xml:space="preserve"> актами"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0" w:name="Par15"/>
      <w:bookmarkEnd w:id="0"/>
      <w:r w:rsidR="00956D07" w:rsidRPr="00956D07">
        <w:t xml:space="preserve"> </w:t>
      </w:r>
      <w:r w:rsidR="0088004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8004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8800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8004D">
        <w:rPr>
          <w:rFonts w:ascii="Times New Roman" w:hAnsi="Times New Roman"/>
          <w:sz w:val="28"/>
          <w:szCs w:val="28"/>
        </w:rPr>
        <w:t>Доволенск</w:t>
      </w:r>
      <w:r w:rsidR="00956D07" w:rsidRPr="00956D07">
        <w:rPr>
          <w:rFonts w:ascii="Times New Roman" w:hAnsi="Times New Roman"/>
          <w:sz w:val="28"/>
          <w:szCs w:val="28"/>
        </w:rPr>
        <w:t>ого</w:t>
      </w:r>
      <w:proofErr w:type="spellEnd"/>
      <w:r w:rsidR="00956D07" w:rsidRPr="00956D07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88004D">
        <w:rPr>
          <w:rFonts w:ascii="Times New Roman" w:hAnsi="Times New Roman"/>
          <w:sz w:val="28"/>
          <w:szCs w:val="28"/>
        </w:rPr>
        <w:t xml:space="preserve">области, администрация </w:t>
      </w:r>
      <w:proofErr w:type="spellStart"/>
      <w:r w:rsidR="0088004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8800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8004D">
        <w:rPr>
          <w:rFonts w:ascii="Times New Roman" w:hAnsi="Times New Roman"/>
          <w:sz w:val="28"/>
          <w:szCs w:val="28"/>
        </w:rPr>
        <w:t>Доволенск</w:t>
      </w:r>
      <w:r w:rsidR="00956D07" w:rsidRPr="00956D07">
        <w:rPr>
          <w:rFonts w:ascii="Times New Roman" w:hAnsi="Times New Roman"/>
          <w:sz w:val="28"/>
          <w:szCs w:val="28"/>
        </w:rPr>
        <w:t>ого</w:t>
      </w:r>
      <w:proofErr w:type="spellEnd"/>
      <w:r w:rsidR="00956D07" w:rsidRPr="00956D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56D07" w:rsidRPr="0088004D" w:rsidRDefault="00956D07" w:rsidP="0088004D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004D">
        <w:rPr>
          <w:rFonts w:ascii="Times New Roman" w:hAnsi="Times New Roman"/>
          <w:b/>
          <w:sz w:val="28"/>
          <w:szCs w:val="28"/>
        </w:rPr>
        <w:t xml:space="preserve">ПОСТАНОВЛЯЕТ:   </w:t>
      </w:r>
    </w:p>
    <w:p w:rsidR="00E51480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>профилактики нарушений обязательных требований на 201</w:t>
      </w:r>
      <w:r w:rsidR="00AF53E9">
        <w:rPr>
          <w:rFonts w:ascii="Times New Roman" w:hAnsi="Times New Roman"/>
          <w:sz w:val="28"/>
          <w:szCs w:val="28"/>
        </w:rPr>
        <w:t>9</w:t>
      </w:r>
      <w:r w:rsidR="00C167D1"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>
        <w:rPr>
          <w:rFonts w:ascii="Times New Roman" w:hAnsi="Times New Roman"/>
          <w:sz w:val="28"/>
          <w:szCs w:val="28"/>
        </w:rPr>
        <w:t>2020-2021</w:t>
      </w:r>
      <w:r w:rsidR="00C167D1" w:rsidRPr="009B0461">
        <w:rPr>
          <w:rFonts w:ascii="Times New Roman" w:hAnsi="Times New Roman"/>
          <w:sz w:val="28"/>
          <w:szCs w:val="28"/>
        </w:rPr>
        <w:t xml:space="preserve"> г</w:t>
      </w:r>
      <w:r w:rsidR="007A74C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4261F8" w:rsidRPr="00ED3915" w:rsidRDefault="004261F8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15">
        <w:rPr>
          <w:rFonts w:ascii="Times New Roman" w:hAnsi="Times New Roman"/>
          <w:sz w:val="28"/>
          <w:szCs w:val="28"/>
        </w:rPr>
        <w:t>2. Ответственным исполнителям профилактических мероприятий</w:t>
      </w:r>
      <w:r w:rsidR="007A74CD" w:rsidRPr="00ED3915">
        <w:rPr>
          <w:rFonts w:ascii="Times New Roman" w:hAnsi="Times New Roman"/>
          <w:sz w:val="28"/>
          <w:szCs w:val="28"/>
        </w:rPr>
        <w:t>,</w:t>
      </w:r>
      <w:r w:rsidRPr="00ED3915">
        <w:rPr>
          <w:rFonts w:ascii="Times New Roman" w:hAnsi="Times New Roman"/>
          <w:sz w:val="28"/>
          <w:szCs w:val="28"/>
        </w:rPr>
        <w:t xml:space="preserve"> </w:t>
      </w:r>
      <w:r w:rsidR="005D695D" w:rsidRPr="00ED3915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ED3915">
        <w:rPr>
          <w:rFonts w:ascii="Times New Roman" w:hAnsi="Times New Roman"/>
          <w:sz w:val="28"/>
          <w:szCs w:val="28"/>
        </w:rPr>
        <w:t xml:space="preserve">Плане-графике </w:t>
      </w:r>
      <w:r w:rsidR="00805EAB" w:rsidRPr="00ED3915">
        <w:rPr>
          <w:rFonts w:ascii="Times New Roman" w:hAnsi="Times New Roman"/>
          <w:sz w:val="28"/>
          <w:szCs w:val="28"/>
        </w:rPr>
        <w:t xml:space="preserve">(Приложение 1 </w:t>
      </w:r>
      <w:r w:rsidR="00D142EB" w:rsidRPr="00ED3915">
        <w:rPr>
          <w:rFonts w:ascii="Times New Roman" w:hAnsi="Times New Roman"/>
          <w:sz w:val="28"/>
          <w:szCs w:val="28"/>
        </w:rPr>
        <w:t>к Программе профилактики нарушений обязательных требований законодательства на 2019 год и плановый период 2020-2021 гг.</w:t>
      </w:r>
      <w:r w:rsidR="00805EAB" w:rsidRPr="00ED3915">
        <w:rPr>
          <w:rFonts w:ascii="Times New Roman" w:hAnsi="Times New Roman"/>
          <w:sz w:val="28"/>
          <w:szCs w:val="28"/>
        </w:rPr>
        <w:t>)</w:t>
      </w:r>
      <w:r w:rsidRPr="00ED3915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ED3915">
        <w:rPr>
          <w:rFonts w:ascii="Times New Roman" w:hAnsi="Times New Roman"/>
          <w:sz w:val="28"/>
          <w:szCs w:val="28"/>
        </w:rPr>
        <w:t xml:space="preserve">выполнение </w:t>
      </w:r>
      <w:r w:rsidRPr="00ED3915">
        <w:rPr>
          <w:rFonts w:ascii="Times New Roman" w:hAnsi="Times New Roman"/>
          <w:sz w:val="28"/>
          <w:szCs w:val="28"/>
        </w:rPr>
        <w:t>мероприятий</w:t>
      </w:r>
      <w:r w:rsidR="00805EAB" w:rsidRPr="00ED391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813F6" w:rsidRPr="00ED3915">
        <w:rPr>
          <w:rFonts w:ascii="Times New Roman" w:hAnsi="Times New Roman"/>
          <w:sz w:val="28"/>
          <w:szCs w:val="28"/>
        </w:rPr>
        <w:t>.</w:t>
      </w:r>
    </w:p>
    <w:p w:rsidR="009B20ED" w:rsidRPr="00E51480" w:rsidRDefault="00E51480" w:rsidP="00E51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E51480">
        <w:rPr>
          <w:rFonts w:ascii="Times New Roman" w:hAnsi="Times New Roman"/>
          <w:sz w:val="28"/>
          <w:szCs w:val="28"/>
        </w:rPr>
        <w:t>3. Признать утратившим силу: Постановление администр</w:t>
      </w:r>
      <w:r w:rsidR="0088004D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88004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8800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8004D">
        <w:rPr>
          <w:rFonts w:ascii="Times New Roman" w:hAnsi="Times New Roman"/>
          <w:sz w:val="28"/>
          <w:szCs w:val="28"/>
        </w:rPr>
        <w:t>Доволенск</w:t>
      </w:r>
      <w:r w:rsidRPr="00E51480">
        <w:rPr>
          <w:rFonts w:ascii="Times New Roman" w:hAnsi="Times New Roman"/>
          <w:sz w:val="28"/>
          <w:szCs w:val="28"/>
        </w:rPr>
        <w:t>ого</w:t>
      </w:r>
      <w:proofErr w:type="spellEnd"/>
      <w:r w:rsidRPr="00E51480">
        <w:rPr>
          <w:rFonts w:ascii="Times New Roman" w:hAnsi="Times New Roman"/>
          <w:sz w:val="28"/>
          <w:szCs w:val="28"/>
        </w:rPr>
        <w:t xml:space="preserve"> р</w:t>
      </w:r>
      <w:r w:rsidR="0088004D">
        <w:rPr>
          <w:rFonts w:ascii="Times New Roman" w:hAnsi="Times New Roman"/>
          <w:sz w:val="28"/>
          <w:szCs w:val="28"/>
        </w:rPr>
        <w:t>айона Новосибирской области от 06.12.2018 № 87</w:t>
      </w:r>
      <w:r w:rsidRPr="00E51480">
        <w:rPr>
          <w:rFonts w:ascii="Times New Roman" w:hAnsi="Times New Roman"/>
          <w:sz w:val="28"/>
          <w:szCs w:val="28"/>
        </w:rPr>
        <w:t xml:space="preserve"> «Об утверждении П</w:t>
      </w:r>
      <w:r w:rsidR="0088004D">
        <w:rPr>
          <w:rFonts w:ascii="Times New Roman" w:hAnsi="Times New Roman"/>
          <w:sz w:val="28"/>
          <w:szCs w:val="28"/>
        </w:rPr>
        <w:t>рограммы профилактики нарушений</w:t>
      </w:r>
      <w:r w:rsidRPr="00E51480">
        <w:rPr>
          <w:rFonts w:ascii="Times New Roman" w:hAnsi="Times New Roman"/>
          <w:sz w:val="28"/>
          <w:szCs w:val="28"/>
        </w:rPr>
        <w:t xml:space="preserve"> </w:t>
      </w:r>
      <w:r w:rsidR="0088004D">
        <w:rPr>
          <w:rFonts w:ascii="Times New Roman" w:hAnsi="Times New Roman"/>
          <w:sz w:val="28"/>
          <w:szCs w:val="28"/>
        </w:rPr>
        <w:t>обязательных требований юридическими лицами и индивидуальными предпринимателями на 2019 год».</w:t>
      </w:r>
    </w:p>
    <w:p w:rsidR="009B0461" w:rsidRPr="00DD24F5" w:rsidRDefault="009B0461" w:rsidP="0014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1480" w:rsidRP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Ярковского</w:t>
      </w:r>
      <w:proofErr w:type="spellEnd"/>
      <w:r w:rsidR="00E51480"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Доволенск</w:t>
      </w:r>
      <w:r w:rsidR="00E51480"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proofErr w:type="spellEnd"/>
      <w:r w:rsidR="00E51480"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</w:p>
    <w:p w:rsidR="0088004D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Новосибирской области                      </w:t>
      </w:r>
      <w:r w:rsidR="00880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В.М.</w:t>
      </w:r>
      <w:r w:rsidR="00AC0D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004D">
        <w:rPr>
          <w:rFonts w:ascii="Times New Roman" w:eastAsia="Times New Roman" w:hAnsi="Times New Roman"/>
          <w:bCs/>
          <w:sz w:val="28"/>
          <w:szCs w:val="28"/>
          <w:lang w:eastAsia="ru-RU"/>
        </w:rPr>
        <w:t>Лаврищев</w:t>
      </w: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1480" w:rsidRPr="0088004D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</w:p>
    <w:p w:rsidR="00956D07" w:rsidRPr="00AC0D1D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56D07" w:rsidRPr="00AC0D1D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  </w:t>
      </w:r>
    </w:p>
    <w:p w:rsidR="00956D07" w:rsidRPr="00AC0D1D" w:rsidRDefault="006C3BA3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>Ярковс</w:t>
      </w:r>
      <w:r w:rsidR="00956D07" w:rsidRPr="00AC0D1D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proofErr w:type="spellEnd"/>
      <w:r w:rsidR="00956D07"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956D07" w:rsidRPr="00AC0D1D" w:rsidRDefault="006C3BA3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>Доволенск</w:t>
      </w:r>
      <w:r w:rsidR="00956D07" w:rsidRPr="00AC0D1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="00956D07"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956D07" w:rsidRPr="00AC0D1D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956D07" w:rsidRPr="00AC0D1D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C3BA3" w:rsidRPr="00AC0D1D">
        <w:rPr>
          <w:rFonts w:ascii="Times New Roman" w:eastAsia="Times New Roman" w:hAnsi="Times New Roman"/>
          <w:sz w:val="24"/>
          <w:szCs w:val="24"/>
          <w:lang w:eastAsia="ru-RU"/>
        </w:rPr>
        <w:t>11.11</w:t>
      </w: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>.2019  №</w:t>
      </w:r>
      <w:r w:rsidR="006C3BA3" w:rsidRPr="00AC0D1D">
        <w:rPr>
          <w:rFonts w:ascii="Times New Roman" w:eastAsia="Times New Roman" w:hAnsi="Times New Roman"/>
          <w:sz w:val="24"/>
          <w:szCs w:val="24"/>
          <w:lang w:eastAsia="ru-RU"/>
        </w:rPr>
        <w:t>67</w:t>
      </w:r>
    </w:p>
    <w:p w:rsidR="00DD24F5" w:rsidRP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нарушений обязательных требований на 2019 год и плановый период 2020-2021 гг.</w:t>
      </w:r>
    </w:p>
    <w:p w:rsidR="00025785" w:rsidRP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BB251F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B21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2B21AB">
        <w:rPr>
          <w:rFonts w:ascii="Times New Roman" w:eastAsia="Times New Roman" w:hAnsi="Times New Roman"/>
          <w:bCs/>
          <w:sz w:val="28"/>
          <w:szCs w:val="28"/>
          <w:lang w:eastAsia="ru-RU"/>
        </w:rPr>
        <w:t>Ярковского</w:t>
      </w:r>
      <w:proofErr w:type="spellEnd"/>
      <w:r w:rsidR="002B21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2B21AB">
        <w:rPr>
          <w:rFonts w:ascii="Times New Roman" w:eastAsia="Times New Roman" w:hAnsi="Times New Roman"/>
          <w:bCs/>
          <w:sz w:val="28"/>
          <w:szCs w:val="28"/>
          <w:lang w:eastAsia="ru-RU"/>
        </w:rPr>
        <w:t>Доволенск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proofErr w:type="spellEnd"/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осуществляются следующие виды </w:t>
      </w:r>
      <w:r w:rsid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  <w:r w:rsidR="002B21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контроль;</w:t>
      </w:r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спечением</w:t>
      </w:r>
      <w:proofErr w:type="gramEnd"/>
      <w:r w:rsidR="002129C5">
        <w:fldChar w:fldCharType="begin"/>
      </w:r>
      <w:r w:rsidR="002129C5"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="002129C5">
        <w:fldChar w:fldCharType="end"/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9" w:anchor="YANDEX_3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сохранности</w:t>
      </w:r>
      <w:hyperlink r:id="rId10" w:anchor="YANDEX_5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1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</w:t>
      </w:r>
      <w:hyperlink r:id="rId12" w:anchor="YANDEX_6" w:history="1"/>
      <w:hyperlink r:id="rId13" w:anchor="YANDEX_5" w:history="1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</w:t>
      </w:r>
      <w:hyperlink r:id="rId14" w:anchor="YANDEX_7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5" w:anchor="YANDEX_6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6" w:anchor="YANDEX_9" w:history="1"/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лесной контроль. 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  <w:r w:rsidR="002B21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</w:t>
      </w:r>
      <w:r w:rsidR="002B21AB">
        <w:rPr>
          <w:rFonts w:ascii="Times New Roman" w:eastAsia="Times New Roman" w:hAnsi="Times New Roman"/>
          <w:sz w:val="28"/>
          <w:szCs w:val="28"/>
          <w:lang w:eastAsia="ru-RU"/>
        </w:rPr>
        <w:t>льтатам   проведенной  проверки;</w:t>
      </w:r>
    </w:p>
    <w:p w:rsidR="009C31D5" w:rsidRPr="009C31D5" w:rsidRDefault="002B21AB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2B21AB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BB251F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BB251F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596259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нормативных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 по осуществлению муниципального контроля;</w:t>
      </w:r>
    </w:p>
    <w:p w:rsidR="009C31D5" w:rsidRPr="001174CA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Pr="009B0461" w:rsidRDefault="003B41AA" w:rsidP="00596259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Целью программы является: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Предупреждение </w:t>
      </w:r>
      <w:proofErr w:type="gram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proofErr w:type="gramEnd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Задачами программы являются: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2019 год и плановый период 2020-2021 гг.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Доволенск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Default="00025785" w:rsidP="005962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5785" w:rsidRDefault="00025785" w:rsidP="00025785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025785" w:rsidRPr="009B0461" w:rsidRDefault="00596259" w:rsidP="00596259">
      <w:pPr>
        <w:pStyle w:val="a5"/>
        <w:suppressAutoHyphens/>
        <w:autoSpaceDN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      </w:t>
      </w:r>
      <w:r w:rsidR="00025785"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9B0461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lastRenderedPageBreak/>
        <w:t>Перечень мероприятий Программы, сроки их реализации и ответственные исполнители приведены в План</w:t>
      </w:r>
      <w:r w:rsidR="00596259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Pr="009B0461">
        <w:rPr>
          <w:rFonts w:ascii="Times New Roman" w:hAnsi="Times New Roman"/>
          <w:sz w:val="28"/>
          <w:szCs w:val="28"/>
        </w:rPr>
        <w:t>-г</w:t>
      </w:r>
      <w:proofErr w:type="gramEnd"/>
      <w:r w:rsidRPr="009B0461">
        <w:rPr>
          <w:rFonts w:ascii="Times New Roman" w:hAnsi="Times New Roman"/>
          <w:sz w:val="28"/>
          <w:szCs w:val="28"/>
        </w:rPr>
        <w:t>рафике профилактических мероприятий на 201</w:t>
      </w:r>
      <w:r>
        <w:rPr>
          <w:rFonts w:ascii="Times New Roman" w:hAnsi="Times New Roman"/>
          <w:sz w:val="28"/>
          <w:szCs w:val="28"/>
        </w:rPr>
        <w:t>9</w:t>
      </w:r>
      <w:r w:rsidRPr="009B0461">
        <w:rPr>
          <w:rFonts w:ascii="Times New Roman" w:hAnsi="Times New Roman"/>
          <w:sz w:val="28"/>
          <w:szCs w:val="28"/>
        </w:rPr>
        <w:t xml:space="preserve"> год, а также</w:t>
      </w:r>
      <w:r w:rsidR="00596259">
        <w:rPr>
          <w:rFonts w:ascii="Times New Roman" w:hAnsi="Times New Roman"/>
          <w:sz w:val="28"/>
          <w:szCs w:val="28"/>
        </w:rPr>
        <w:t xml:space="preserve"> в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="00472A94">
        <w:rPr>
          <w:rFonts w:ascii="Times New Roman" w:hAnsi="Times New Roman"/>
          <w:sz w:val="28"/>
          <w:szCs w:val="28"/>
        </w:rPr>
        <w:t>проект</w:t>
      </w:r>
      <w:r w:rsidR="00596259">
        <w:rPr>
          <w:rFonts w:ascii="Times New Roman" w:hAnsi="Times New Roman"/>
          <w:sz w:val="28"/>
          <w:szCs w:val="28"/>
        </w:rPr>
        <w:t xml:space="preserve">е </w:t>
      </w:r>
      <w:r w:rsidR="00472A94">
        <w:rPr>
          <w:rFonts w:ascii="Times New Roman" w:hAnsi="Times New Roman"/>
          <w:sz w:val="28"/>
          <w:szCs w:val="28"/>
        </w:rPr>
        <w:t xml:space="preserve">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</w:t>
      </w:r>
      <w:r w:rsidR="003B41AA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>
        <w:rPr>
          <w:rFonts w:ascii="Times New Roman" w:hAnsi="Times New Roman"/>
          <w:sz w:val="28"/>
          <w:szCs w:val="28"/>
        </w:rPr>
        <w:t>администрацией</w:t>
      </w:r>
      <w:r w:rsidR="00596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259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59625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96259">
        <w:rPr>
          <w:rFonts w:ascii="Times New Roman" w:hAnsi="Times New Roman"/>
          <w:sz w:val="28"/>
          <w:szCs w:val="28"/>
        </w:rPr>
        <w:t>Доволенск</w:t>
      </w:r>
      <w:r w:rsidR="003B41AA" w:rsidRPr="003B41AA">
        <w:rPr>
          <w:rFonts w:ascii="Times New Roman" w:hAnsi="Times New Roman"/>
          <w:sz w:val="28"/>
          <w:szCs w:val="28"/>
        </w:rPr>
        <w:t>ого</w:t>
      </w:r>
      <w:proofErr w:type="spellEnd"/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25785" w:rsidRPr="009B0461" w:rsidRDefault="0002578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596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259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59625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96259">
        <w:rPr>
          <w:rFonts w:ascii="Times New Roman" w:hAnsi="Times New Roman"/>
          <w:sz w:val="28"/>
          <w:szCs w:val="28"/>
        </w:rPr>
        <w:t>Доволенск</w:t>
      </w:r>
      <w:r w:rsidR="003B41AA" w:rsidRPr="003B41AA">
        <w:rPr>
          <w:rFonts w:ascii="Times New Roman" w:hAnsi="Times New Roman"/>
          <w:sz w:val="28"/>
          <w:szCs w:val="28"/>
        </w:rPr>
        <w:t>ого</w:t>
      </w:r>
      <w:proofErr w:type="spellEnd"/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2019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BB251F" w:rsidRDefault="00025785" w:rsidP="00596259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профилактических меро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Доволенск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Доволенск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 (</w:t>
      </w:r>
      <w:r w:rsidR="00AC0D1D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="00AC0D1D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</w:instrText>
      </w:r>
      <w:r w:rsidR="00AC0D1D" w:rsidRPr="00AC0D1D">
        <w:rPr>
          <w:rFonts w:ascii="Times New Roman" w:eastAsia="Times New Roman" w:hAnsi="Times New Roman"/>
          <w:sz w:val="28"/>
          <w:szCs w:val="28"/>
          <w:lang w:eastAsia="ru-RU"/>
        </w:rPr>
        <w:instrText>http://</w:instrText>
      </w:r>
      <w:r w:rsidR="00AC0D1D" w:rsidRPr="00AC0D1D">
        <w:rPr>
          <w:rFonts w:ascii="Times New Roman" w:eastAsia="Times New Roman" w:hAnsi="Times New Roman"/>
          <w:sz w:val="28"/>
          <w:szCs w:val="28"/>
          <w:lang w:val="en-US" w:eastAsia="ru-RU"/>
        </w:rPr>
        <w:instrText>yarki</w:instrText>
      </w:r>
      <w:r w:rsidR="00AC0D1D" w:rsidRPr="00AC0D1D">
        <w:rPr>
          <w:rFonts w:ascii="Times New Roman" w:eastAsia="Times New Roman" w:hAnsi="Times New Roman"/>
          <w:sz w:val="28"/>
          <w:szCs w:val="28"/>
          <w:lang w:eastAsia="ru-RU"/>
        </w:rPr>
        <w:instrText>-</w:instrText>
      </w:r>
      <w:r w:rsidR="00AC0D1D" w:rsidRPr="00AC0D1D">
        <w:rPr>
          <w:rFonts w:ascii="Times New Roman" w:eastAsia="Times New Roman" w:hAnsi="Times New Roman"/>
          <w:sz w:val="28"/>
          <w:szCs w:val="28"/>
          <w:lang w:val="en-US" w:eastAsia="ru-RU"/>
        </w:rPr>
        <w:instrText>adm</w:instrText>
      </w:r>
      <w:r w:rsidR="00AC0D1D" w:rsidRPr="00AC0D1D">
        <w:rPr>
          <w:rFonts w:ascii="Times New Roman" w:eastAsia="Times New Roman" w:hAnsi="Times New Roman"/>
          <w:sz w:val="28"/>
          <w:szCs w:val="28"/>
          <w:lang w:eastAsia="ru-RU"/>
        </w:rPr>
        <w:instrText>.</w:instrText>
      </w:r>
      <w:r w:rsidR="00AC0D1D" w:rsidRPr="00AC0D1D">
        <w:rPr>
          <w:rFonts w:ascii="Times New Roman" w:eastAsia="Times New Roman" w:hAnsi="Times New Roman"/>
          <w:sz w:val="28"/>
          <w:szCs w:val="28"/>
          <w:lang w:val="en-US" w:eastAsia="ru-RU"/>
        </w:rPr>
        <w:instrText>nso</w:instrText>
      </w:r>
      <w:r w:rsidR="00AC0D1D" w:rsidRPr="00AC0D1D">
        <w:rPr>
          <w:rFonts w:ascii="Times New Roman" w:eastAsia="Times New Roman" w:hAnsi="Times New Roman"/>
          <w:sz w:val="28"/>
          <w:szCs w:val="28"/>
          <w:lang w:eastAsia="ru-RU"/>
        </w:rPr>
        <w:instrText>.ru</w:instrText>
      </w:r>
      <w:r w:rsidR="00AC0D1D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" </w:instrText>
      </w:r>
      <w:r w:rsidR="00AC0D1D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AC0D1D" w:rsidRPr="0005663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http://</w:t>
      </w:r>
      <w:r w:rsidR="00AC0D1D" w:rsidRPr="0005663A">
        <w:rPr>
          <w:rStyle w:val="a6"/>
          <w:rFonts w:ascii="Times New Roman" w:eastAsia="Times New Roman" w:hAnsi="Times New Roman"/>
          <w:sz w:val="28"/>
          <w:szCs w:val="28"/>
          <w:lang w:val="en-US" w:eastAsia="ru-RU"/>
        </w:rPr>
        <w:t>yarki</w:t>
      </w:r>
      <w:r w:rsidR="00AC0D1D" w:rsidRPr="0005663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-</w:t>
      </w:r>
      <w:r w:rsidR="00AC0D1D" w:rsidRPr="0005663A">
        <w:rPr>
          <w:rStyle w:val="a6"/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r w:rsidR="00AC0D1D" w:rsidRPr="0005663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.</w:t>
      </w:r>
      <w:r w:rsidR="00AC0D1D" w:rsidRPr="0005663A">
        <w:rPr>
          <w:rStyle w:val="a6"/>
          <w:rFonts w:ascii="Times New Roman" w:eastAsia="Times New Roman" w:hAnsi="Times New Roman"/>
          <w:sz w:val="28"/>
          <w:szCs w:val="28"/>
          <w:lang w:val="en-US" w:eastAsia="ru-RU"/>
        </w:rPr>
        <w:t>nso</w:t>
      </w:r>
      <w:r w:rsidR="00AC0D1D" w:rsidRPr="00AC0D1D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.</w:t>
      </w:r>
      <w:r w:rsidR="00AC0D1D" w:rsidRPr="0005663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ru</w:t>
      </w:r>
      <w:r w:rsidR="00AC0D1D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bookmarkStart w:id="1" w:name="_GoBack"/>
      <w:bookmarkEnd w:id="1"/>
    </w:p>
    <w:p w:rsidR="00F41289" w:rsidRP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025785" w:rsidRPr="00ED3A4B" w:rsidRDefault="0017642F" w:rsidP="0017642F">
      <w:pPr>
        <w:pStyle w:val="ConsPlusNormal"/>
        <w:spacing w:before="120"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28F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25785"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25785"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025785" w:rsidRPr="009B0461" w:rsidRDefault="00025785" w:rsidP="00025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956D07" w:rsidRDefault="00956D0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Pr="00CE28F2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RPr="00CE28F2" w:rsidSect="0088004D">
          <w:pgSz w:w="11906" w:h="16840"/>
          <w:pgMar w:top="567" w:right="851" w:bottom="1134" w:left="1701" w:header="709" w:footer="709" w:gutter="0"/>
          <w:cols w:space="709"/>
          <w:docGrid w:linePitch="360"/>
        </w:sectPr>
      </w:pPr>
    </w:p>
    <w:p w:rsidR="0048516E" w:rsidRPr="00A23428" w:rsidRDefault="0049517E" w:rsidP="001764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49517E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201</w:t>
      </w:r>
      <w:r w:rsidR="0048516E" w:rsidRPr="00A23428">
        <w:rPr>
          <w:rFonts w:ascii="Times New Roman" w:hAnsi="Times New Roman"/>
          <w:sz w:val="28"/>
          <w:szCs w:val="28"/>
        </w:rPr>
        <w:t>9</w:t>
      </w:r>
      <w:r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2020-2021 гг.</w:t>
      </w:r>
    </w:p>
    <w:p w:rsidR="00A23428" w:rsidRPr="00A23428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17E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201</w:t>
      </w:r>
      <w:r w:rsidR="00B63CE7">
        <w:rPr>
          <w:rFonts w:ascii="Times New Roman" w:hAnsi="Times New Roman"/>
          <w:b/>
          <w:sz w:val="28"/>
          <w:szCs w:val="28"/>
        </w:rPr>
        <w:t>9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9B0461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48516E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16D3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176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176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</w:t>
            </w:r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«</w:t>
            </w:r>
            <w:proofErr w:type="spellStart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Ярковский</w:t>
            </w:r>
            <w:proofErr w:type="spellEnd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CE28F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декабрь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1738" w:rsidRPr="009E0C90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года </w:t>
            </w:r>
          </w:p>
        </w:tc>
        <w:tc>
          <w:tcPr>
            <w:tcW w:w="2268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2020-2021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9B0461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A23428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</w:t>
            </w:r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«</w:t>
            </w:r>
            <w:proofErr w:type="spellStart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Ярковский</w:t>
            </w:r>
            <w:proofErr w:type="spellEnd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9E0C90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 гг.</w:t>
            </w:r>
            <w:r w:rsidR="00F06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ФЗ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C1738" w:rsidRPr="00CC313E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88004D"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67DBA">
          <w:pgSz w:w="11906" w:h="16840"/>
          <w:pgMar w:top="567" w:right="851" w:bottom="1134" w:left="1701" w:header="709" w:footer="709" w:gutter="0"/>
          <w:cols w:space="709"/>
          <w:docGrid w:linePitch="360"/>
        </w:sectPr>
      </w:pP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A03297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2019 год и плановый период 2020-2021 гг.</w:t>
      </w:r>
    </w:p>
    <w:p w:rsid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67DBA" w:rsidRPr="00F67DBA" w:rsidRDefault="00F67DBA" w:rsidP="00F67DB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D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эффективности программы </w:t>
      </w:r>
    </w:p>
    <w:p w:rsidR="00F67DBA" w:rsidRPr="00F67DBA" w:rsidRDefault="00F67DBA" w:rsidP="00F67D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67DBA">
        <w:rPr>
          <w:rFonts w:ascii="Times New Roman" w:eastAsia="Times New Roman" w:hAnsi="Times New Roman"/>
          <w:b/>
          <w:sz w:val="24"/>
          <w:szCs w:val="24"/>
          <w:lang w:eastAsia="ru-RU"/>
        </w:rPr>
        <w:t>.1 Отчетные показатели на 2019 год</w:t>
      </w:r>
    </w:p>
    <w:p w:rsidR="00F67DBA" w:rsidRPr="00F67DBA" w:rsidRDefault="00F67DBA" w:rsidP="00F67D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змещенной на официальном сайте 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инистрации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змещенной на официальном сайте 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F67DBA" w:rsidRPr="00F67DBA" w:rsidRDefault="00F67DBA" w:rsidP="00F67D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 w:rsidR="000E07A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ием разработанной ими анкеты.</w:t>
      </w:r>
      <w:r w:rsidR="000E07A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           </w:t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Результаты опроса и информация о достижении отчетных показателей реализации Программы ра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змещаются на официальном сайте а</w:t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сельсовета </w:t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F67DBA" w:rsidRPr="00F67DBA" w:rsidRDefault="00F67DBA" w:rsidP="00F67D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67DBA" w:rsidRPr="00F67DBA" w:rsidRDefault="00F67DBA" w:rsidP="00F67D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4.2 Проект отчетных показателей на 2020 и 2021 годы.</w:t>
      </w:r>
    </w:p>
    <w:p w:rsidR="00F67DBA" w:rsidRPr="00F67DBA" w:rsidRDefault="00F67DBA" w:rsidP="00F67DB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змещенной на официальном сайте администрации </w:t>
            </w:r>
            <w:proofErr w:type="spellStart"/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змещенной на официальном сайте администрации  </w:t>
            </w:r>
            <w:proofErr w:type="spellStart"/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F67DBA" w:rsidRPr="00F67DBA" w:rsidRDefault="00F67DBA" w:rsidP="00F67DB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DBA" w:rsidRDefault="00F67DBA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F67DBA" w:rsidSect="00F67DBA">
      <w:type w:val="continuous"/>
      <w:pgSz w:w="11906" w:h="16840"/>
      <w:pgMar w:top="567" w:right="851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81" w:rsidRDefault="00BA7081" w:rsidP="00E30A03">
      <w:pPr>
        <w:spacing w:after="0" w:line="240" w:lineRule="auto"/>
      </w:pPr>
      <w:r>
        <w:separator/>
      </w:r>
    </w:p>
  </w:endnote>
  <w:endnote w:type="continuationSeparator" w:id="0">
    <w:p w:rsidR="00BA7081" w:rsidRDefault="00BA7081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81" w:rsidRDefault="00BA7081" w:rsidP="00E30A03">
      <w:pPr>
        <w:spacing w:after="0" w:line="240" w:lineRule="auto"/>
      </w:pPr>
      <w:r>
        <w:separator/>
      </w:r>
    </w:p>
  </w:footnote>
  <w:footnote w:type="continuationSeparator" w:id="0">
    <w:p w:rsidR="00BA7081" w:rsidRDefault="00BA7081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07A8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7642F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1A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97AE6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259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846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3BA3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04D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47DBD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0D1D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A7081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28F2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2CF8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67DBA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7F9D-61D5-428E-96B5-BEC98AE5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12</Pages>
  <Words>1947</Words>
  <Characters>24778</Characters>
  <Application>Microsoft Office Word</Application>
  <DocSecurity>0</DocSecurity>
  <Lines>206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Оксана Викторовна</dc:creator>
  <cp:keywords/>
  <dc:description/>
  <cp:lastModifiedBy>user</cp:lastModifiedBy>
  <cp:revision>17</cp:revision>
  <cp:lastPrinted>2019-11-12T04:47:00Z</cp:lastPrinted>
  <dcterms:created xsi:type="dcterms:W3CDTF">2018-12-18T06:31:00Z</dcterms:created>
  <dcterms:modified xsi:type="dcterms:W3CDTF">2019-11-28T08:02:00Z</dcterms:modified>
</cp:coreProperties>
</file>