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FE" w:rsidRDefault="00CB4EFE" w:rsidP="00CB4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B4EFE">
        <w:rPr>
          <w:rFonts w:ascii="Times New Roman" w:hAnsi="Times New Roman" w:cs="Times New Roman"/>
          <w:b/>
          <w:sz w:val="36"/>
          <w:szCs w:val="36"/>
        </w:rPr>
        <w:t xml:space="preserve">Прокуратура </w:t>
      </w:r>
      <w:r w:rsidR="00144B82">
        <w:rPr>
          <w:rFonts w:ascii="Times New Roman" w:hAnsi="Times New Roman" w:cs="Times New Roman"/>
          <w:b/>
          <w:sz w:val="36"/>
          <w:szCs w:val="36"/>
        </w:rPr>
        <w:t>Доволенского</w:t>
      </w:r>
      <w:r w:rsidRPr="00CB4EFE">
        <w:rPr>
          <w:rFonts w:ascii="Times New Roman" w:hAnsi="Times New Roman" w:cs="Times New Roman"/>
          <w:b/>
          <w:sz w:val="36"/>
          <w:szCs w:val="36"/>
        </w:rPr>
        <w:t xml:space="preserve"> района</w:t>
      </w:r>
    </w:p>
    <w:p w:rsidR="00D220F3" w:rsidRDefault="00CB4EFE" w:rsidP="00CB4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EFE">
        <w:rPr>
          <w:rFonts w:ascii="Times New Roman" w:hAnsi="Times New Roman" w:cs="Times New Roman"/>
          <w:b/>
          <w:sz w:val="36"/>
          <w:szCs w:val="36"/>
        </w:rPr>
        <w:t>Новосибирской области</w:t>
      </w:r>
    </w:p>
    <w:p w:rsidR="0043690D" w:rsidRDefault="0043690D" w:rsidP="00CB4E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299" w:rsidRPr="003F2B5C" w:rsidRDefault="003F2B5C" w:rsidP="003F2B5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52"/>
          <w:szCs w:val="52"/>
          <w:lang w:eastAsia="ru-RU"/>
        </w:rPr>
      </w:pPr>
      <w:r w:rsidRPr="003F2B5C">
        <w:rPr>
          <w:rFonts w:ascii="Times New Roman" w:hAnsi="Times New Roman" w:cs="Times New Roman"/>
          <w:b/>
          <w:sz w:val="52"/>
          <w:szCs w:val="52"/>
        </w:rPr>
        <w:t>Ответственность за продажу алкогольной продукции несовершеннолетним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"/>
      </w:tblGrid>
      <w:tr w:rsidR="00491299" w:rsidRPr="00491299" w:rsidTr="00CB4EF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491299" w:rsidRPr="00491299" w:rsidRDefault="00491299" w:rsidP="00491299">
            <w:pPr>
              <w:spacing w:after="68" w:line="240" w:lineRule="auto"/>
              <w:jc w:val="both"/>
              <w:rPr>
                <w:rFonts w:ascii="Tahoma" w:eastAsia="Times New Roman" w:hAnsi="Tahoma" w:cs="Tahoma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CB4EFE" w:rsidRDefault="00CB4EFE" w:rsidP="00CB4EFE">
      <w:pPr>
        <w:pStyle w:val="a5"/>
        <w:shd w:val="clear" w:color="auto" w:fill="FFFFFF"/>
        <w:spacing w:before="0" w:beforeAutospacing="0" w:after="94" w:afterAutospacing="0"/>
        <w:ind w:firstLine="708"/>
        <w:jc w:val="both"/>
        <w:rPr>
          <w:color w:val="333333"/>
          <w:sz w:val="28"/>
          <w:szCs w:val="28"/>
        </w:rPr>
      </w:pPr>
    </w:p>
    <w:p w:rsidR="00CB4EFE" w:rsidRDefault="003F2B5C" w:rsidP="00CB4EFE">
      <w:pPr>
        <w:pStyle w:val="a5"/>
        <w:shd w:val="clear" w:color="auto" w:fill="FFFFFF"/>
        <w:spacing w:before="0" w:beforeAutospacing="0" w:after="94" w:afterAutospacing="0"/>
        <w:ind w:firstLine="708"/>
        <w:jc w:val="center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4030436" cy="2208810"/>
            <wp:effectExtent l="19050" t="0" r="8164" b="0"/>
            <wp:docPr id="2" name="Рисунок 1" descr="http://coppoka.ru/wp-content/uploads/2016/04/alkogol-nesovershennoletn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ppoka.ru/wp-content/uploads/2016/04/alkogol-nesovershennoletni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832" cy="220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EFE" w:rsidRDefault="00CB4EFE" w:rsidP="00CB4EFE">
      <w:pPr>
        <w:pStyle w:val="a5"/>
        <w:shd w:val="clear" w:color="auto" w:fill="FFFFFF"/>
        <w:spacing w:before="0" w:beforeAutospacing="0" w:after="94" w:afterAutospacing="0"/>
        <w:ind w:firstLine="708"/>
        <w:jc w:val="both"/>
        <w:rPr>
          <w:color w:val="333333"/>
          <w:sz w:val="28"/>
          <w:szCs w:val="28"/>
        </w:rPr>
      </w:pPr>
    </w:p>
    <w:p w:rsidR="003F2B5C" w:rsidRDefault="003F2B5C" w:rsidP="003F2B5C">
      <w:pPr>
        <w:pStyle w:val="ConsPlusNormal"/>
        <w:ind w:firstLine="540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</w:pPr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Под </w:t>
      </w:r>
      <w:r w:rsidRPr="00CC772E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EDEDED"/>
        </w:rPr>
        <w:t>алкогольной продукцией</w:t>
      </w:r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 понимается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</w:t>
      </w:r>
    </w:p>
    <w:p w:rsidR="003F2B5C" w:rsidRDefault="003F2B5C" w:rsidP="003F2B5C">
      <w:pPr>
        <w:pStyle w:val="ConsPlusNormal"/>
        <w:ind w:firstLine="540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</w:pPr>
      <w:proofErr w:type="gramStart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proofErr w:type="spellStart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>пуаре</w:t>
      </w:r>
      <w:proofErr w:type="spellEnd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, медовуха. </w:t>
      </w:r>
      <w:proofErr w:type="gramEnd"/>
    </w:p>
    <w:p w:rsidR="003F2B5C" w:rsidRDefault="003F2B5C" w:rsidP="003F2B5C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EDEDED"/>
        </w:rPr>
      </w:pPr>
      <w:r w:rsidRPr="003F2B5C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EDEDED"/>
        </w:rPr>
        <w:t>Административная ответственность</w:t>
      </w:r>
    </w:p>
    <w:p w:rsidR="003F2B5C" w:rsidRPr="003F2B5C" w:rsidRDefault="003F2B5C" w:rsidP="003F2B5C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EDEDED"/>
        </w:rPr>
      </w:pPr>
    </w:p>
    <w:p w:rsidR="003F2B5C" w:rsidRDefault="003F2B5C" w:rsidP="003F2B5C">
      <w:pPr>
        <w:pStyle w:val="ConsPlusNormal"/>
        <w:ind w:firstLine="540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</w:pPr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Частью 2.1 ст. 14.16 КоАП РФ предусмотрена административная ответственность за розничную продажу несовершеннолетнему алкогольной продукции, если это действие не содержит уголовно наказуемого деяния. </w:t>
      </w:r>
    </w:p>
    <w:p w:rsidR="003F2B5C" w:rsidRDefault="003F2B5C" w:rsidP="003F2B5C">
      <w:pPr>
        <w:pStyle w:val="ConsPlusNormal"/>
        <w:ind w:firstLine="540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</w:pPr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Протокол об административном правонарушении по указанной статье составляется не только в отношении гражданина допустившего продажу алкогольной продукции несовершеннолетнем, но так же составляется в </w:t>
      </w:r>
      <w:proofErr w:type="gramStart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>отношении</w:t>
      </w:r>
      <w:proofErr w:type="gramEnd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 как директора так и самой организации, где работал продавец. </w:t>
      </w:r>
    </w:p>
    <w:p w:rsidR="003F2B5C" w:rsidRDefault="003F2B5C" w:rsidP="003F2B5C">
      <w:pPr>
        <w:pStyle w:val="ConsPlusNormal"/>
        <w:ind w:firstLine="540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</w:pPr>
      <w:proofErr w:type="gramStart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Совершение указанного административного правонарушения влечет за собой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 </w:t>
      </w:r>
      <w:proofErr w:type="gramEnd"/>
    </w:p>
    <w:p w:rsidR="003F2B5C" w:rsidRDefault="003F2B5C" w:rsidP="003F2B5C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EDEDED"/>
        </w:rPr>
      </w:pPr>
    </w:p>
    <w:p w:rsidR="003F2B5C" w:rsidRDefault="003F2B5C" w:rsidP="003F2B5C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EDEDED"/>
        </w:rPr>
      </w:pPr>
      <w:r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EDEDED"/>
        </w:rPr>
        <w:t>Уголовная</w:t>
      </w:r>
      <w:r w:rsidRPr="003F2B5C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EDEDED"/>
        </w:rPr>
        <w:t xml:space="preserve"> ответственность</w:t>
      </w:r>
    </w:p>
    <w:p w:rsidR="003F2B5C" w:rsidRDefault="003F2B5C" w:rsidP="003F2B5C">
      <w:pPr>
        <w:pStyle w:val="ConsPlusNormal"/>
        <w:ind w:firstLine="540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</w:pPr>
    </w:p>
    <w:p w:rsidR="00C52024" w:rsidRDefault="003F2B5C" w:rsidP="003F2B5C">
      <w:pPr>
        <w:pStyle w:val="ConsPlusNormal"/>
        <w:ind w:firstLine="540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</w:pPr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Статьей 151.1 УК РФ предусмотрена уголовная ответственность за неоднократную розничную продажу несовершеннолетним алкогольной продукции. </w:t>
      </w:r>
      <w:proofErr w:type="gramStart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Розничной продажей </w:t>
      </w:r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lastRenderedPageBreak/>
        <w:t>несовершеннолетнему алкогольной продукции, совершенной лицом неоднократно, признается розничная продажа несовершеннолетнему алкогольной продукции лицом, подвергнутым административному наказанию за аналогичное деяние (то есть по ч. 2.1 ст. 14.16 КоАП РФ), в период, когда лицо считается подвергнутым административному наказанию.</w:t>
      </w:r>
      <w:proofErr w:type="gramEnd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 </w:t>
      </w:r>
      <w:proofErr w:type="gramStart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Санкцией данной статьи предусмотрено наказание в виде штрафа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 </w:t>
      </w:r>
      <w:proofErr w:type="gramEnd"/>
    </w:p>
    <w:p w:rsidR="00C52024" w:rsidRDefault="003F2B5C" w:rsidP="003F2B5C">
      <w:pPr>
        <w:pStyle w:val="ConsPlusNormal"/>
        <w:ind w:firstLine="540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</w:pPr>
      <w:proofErr w:type="gramStart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>Согласно ст.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 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</w:t>
      </w:r>
      <w:proofErr w:type="gramEnd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 Перечень соответствующих документов устанавливается Приказом </w:t>
      </w:r>
      <w:proofErr w:type="spellStart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>Минпромторга</w:t>
      </w:r>
      <w:proofErr w:type="spellEnd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 России от 31.05.2017 №  1728. </w:t>
      </w:r>
    </w:p>
    <w:p w:rsidR="00CC772E" w:rsidRDefault="003F2B5C" w:rsidP="003F2B5C">
      <w:pPr>
        <w:pStyle w:val="ConsPlusNormal"/>
        <w:ind w:firstLine="540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</w:pPr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Таким документом может быть, например, </w:t>
      </w:r>
      <w:r w:rsidRPr="00C52024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EDEDED"/>
        </w:rPr>
        <w:t>паспорт, в том числе заграничный, водительское удостоверение, временное удостоверение личности гражданина РФ, военный билет, паспорт иностранного гражданина, вид на жительство</w:t>
      </w:r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. Кроме того, в соответствии с Приказом </w:t>
      </w:r>
      <w:proofErr w:type="spellStart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>Минпромторга</w:t>
      </w:r>
      <w:proofErr w:type="spellEnd"/>
      <w:r w:rsidRPr="003F2B5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 России от 31.05.2017 № 1728 с 04.07.2017 изменился список документов, которые можно потребовать, если продавец сомневается в том, что покупатель алкоголя достиг совершеннолетия. Этот перечень пополнился персонифицированной картой зрителя, которая необходимо для посещения чемпионата мира по футболу 2018 г. и Кубка конфедераций 2017 г. </w:t>
      </w:r>
    </w:p>
    <w:p w:rsidR="00CB4EFE" w:rsidRPr="003F2B5C" w:rsidRDefault="00CB4EFE" w:rsidP="003F2B5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B4EFE" w:rsidRPr="003F2B5C" w:rsidRDefault="00CB4EFE" w:rsidP="003F2B5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B4EFE" w:rsidRPr="003F2B5C" w:rsidRDefault="0098501E" w:rsidP="003F2B5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6153150" cy="3865245"/>
            <wp:effectExtent l="19050" t="0" r="0" b="0"/>
            <wp:docPr id="1" name="Рисунок 1" descr="http://www.warco-znaki.ru/uploads/images/p0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rco-znaki.ru/uploads/images/p00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86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4EFE" w:rsidRPr="003F2B5C" w:rsidSect="00DB734E">
      <w:pgSz w:w="11906" w:h="16838"/>
      <w:pgMar w:top="567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0352E"/>
    <w:multiLevelType w:val="hybridMultilevel"/>
    <w:tmpl w:val="CE58A8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32909"/>
    <w:rsid w:val="00080F55"/>
    <w:rsid w:val="00094D21"/>
    <w:rsid w:val="000F7EED"/>
    <w:rsid w:val="00111D42"/>
    <w:rsid w:val="00115B64"/>
    <w:rsid w:val="00136D5D"/>
    <w:rsid w:val="00144B82"/>
    <w:rsid w:val="001F6D0A"/>
    <w:rsid w:val="002344DD"/>
    <w:rsid w:val="00280740"/>
    <w:rsid w:val="00315E3E"/>
    <w:rsid w:val="00315E84"/>
    <w:rsid w:val="00324285"/>
    <w:rsid w:val="00381A1F"/>
    <w:rsid w:val="0039391B"/>
    <w:rsid w:val="00394F9D"/>
    <w:rsid w:val="00397298"/>
    <w:rsid w:val="003D21F0"/>
    <w:rsid w:val="003F2B5C"/>
    <w:rsid w:val="00434716"/>
    <w:rsid w:val="0043690D"/>
    <w:rsid w:val="004509ED"/>
    <w:rsid w:val="004572EA"/>
    <w:rsid w:val="00485BF8"/>
    <w:rsid w:val="00491299"/>
    <w:rsid w:val="004B4237"/>
    <w:rsid w:val="005A3891"/>
    <w:rsid w:val="005C099F"/>
    <w:rsid w:val="005D6D8C"/>
    <w:rsid w:val="006D5A3E"/>
    <w:rsid w:val="006F24E7"/>
    <w:rsid w:val="00703F96"/>
    <w:rsid w:val="0070691E"/>
    <w:rsid w:val="0071101D"/>
    <w:rsid w:val="00762682"/>
    <w:rsid w:val="00772DAF"/>
    <w:rsid w:val="00784C1C"/>
    <w:rsid w:val="007F6FE1"/>
    <w:rsid w:val="008A6B86"/>
    <w:rsid w:val="008E3F19"/>
    <w:rsid w:val="00930B99"/>
    <w:rsid w:val="00942BEC"/>
    <w:rsid w:val="00947564"/>
    <w:rsid w:val="0098501E"/>
    <w:rsid w:val="00990515"/>
    <w:rsid w:val="00A2042F"/>
    <w:rsid w:val="00A9061A"/>
    <w:rsid w:val="00AA459C"/>
    <w:rsid w:val="00AB7620"/>
    <w:rsid w:val="00B0198A"/>
    <w:rsid w:val="00B357F7"/>
    <w:rsid w:val="00B70BD0"/>
    <w:rsid w:val="00B9292F"/>
    <w:rsid w:val="00BC2186"/>
    <w:rsid w:val="00BD5FD5"/>
    <w:rsid w:val="00BE5A95"/>
    <w:rsid w:val="00C32909"/>
    <w:rsid w:val="00C34CF4"/>
    <w:rsid w:val="00C3681B"/>
    <w:rsid w:val="00C44EBF"/>
    <w:rsid w:val="00C52024"/>
    <w:rsid w:val="00C97B07"/>
    <w:rsid w:val="00CA671F"/>
    <w:rsid w:val="00CB4212"/>
    <w:rsid w:val="00CB4EFE"/>
    <w:rsid w:val="00CC772E"/>
    <w:rsid w:val="00CE14F7"/>
    <w:rsid w:val="00D220F3"/>
    <w:rsid w:val="00D26278"/>
    <w:rsid w:val="00D42555"/>
    <w:rsid w:val="00D4276F"/>
    <w:rsid w:val="00D44298"/>
    <w:rsid w:val="00D6307E"/>
    <w:rsid w:val="00DB734E"/>
    <w:rsid w:val="00DF1418"/>
    <w:rsid w:val="00EE0743"/>
    <w:rsid w:val="00EF6F5F"/>
    <w:rsid w:val="00F02958"/>
    <w:rsid w:val="00FB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9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9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1299"/>
    <w:rPr>
      <w:b/>
      <w:bCs/>
    </w:rPr>
  </w:style>
  <w:style w:type="character" w:customStyle="1" w:styleId="apple-converted-space">
    <w:name w:val="apple-converted-space"/>
    <w:basedOn w:val="a0"/>
    <w:rsid w:val="00491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Березин Виталий А.</dc:creator>
  <cp:lastModifiedBy>localroot</cp:lastModifiedBy>
  <cp:revision>5</cp:revision>
  <cp:lastPrinted>2015-12-15T10:50:00Z</cp:lastPrinted>
  <dcterms:created xsi:type="dcterms:W3CDTF">2018-01-16T11:25:00Z</dcterms:created>
  <dcterms:modified xsi:type="dcterms:W3CDTF">2020-06-28T06:38:00Z</dcterms:modified>
</cp:coreProperties>
</file>