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</w:t>
      </w:r>
      <w:r w:rsidR="007D7529">
        <w:rPr>
          <w:rFonts w:ascii="Times New Roman" w:hAnsi="Times New Roman"/>
          <w:b/>
          <w:sz w:val="28"/>
          <w:szCs w:val="28"/>
          <w:lang w:eastAsia="ru-RU"/>
        </w:rPr>
        <w:t>овосибирской области за декабрь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 2020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B4D">
        <w:rPr>
          <w:rFonts w:ascii="Times New Roman" w:hAnsi="Times New Roman"/>
          <w:sz w:val="28"/>
          <w:szCs w:val="28"/>
          <w:lang w:eastAsia="ru-RU"/>
        </w:rPr>
        <w:t>района поступило обращений  -  0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(в ноябре 2020 – </w:t>
      </w:r>
      <w:r w:rsidR="00104CAB">
        <w:rPr>
          <w:rFonts w:ascii="Times New Roman" w:hAnsi="Times New Roman"/>
          <w:sz w:val="28"/>
          <w:szCs w:val="28"/>
          <w:lang w:eastAsia="ru-RU"/>
        </w:rPr>
        <w:t>1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обращений;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AD2994" w:rsidRPr="00D5760F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(в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2020 -  0 обращения;  в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(в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2020 –  0 обращения; в 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2994" w:rsidRPr="00357CDA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1B4D">
        <w:rPr>
          <w:rFonts w:ascii="Times New Roman" w:hAnsi="Times New Roman"/>
          <w:sz w:val="28"/>
          <w:szCs w:val="28"/>
          <w:lang w:eastAsia="ru-RU"/>
        </w:rPr>
        <w:t>0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(в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2020 -  1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D7529">
        <w:rPr>
          <w:rFonts w:ascii="Times New Roman" w:hAnsi="Times New Roman"/>
          <w:sz w:val="28"/>
          <w:szCs w:val="28"/>
          <w:lang w:eastAsia="ru-RU"/>
        </w:rPr>
        <w:t>; в декабре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357CD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ноябрем</w:t>
      </w:r>
      <w:r>
        <w:rPr>
          <w:rFonts w:ascii="Times New Roman" w:hAnsi="Times New Roman"/>
          <w:sz w:val="28"/>
          <w:szCs w:val="28"/>
          <w:lang w:eastAsia="ru-RU"/>
        </w:rPr>
        <w:t xml:space="preserve">  2020 года общее количество обращений </w:t>
      </w:r>
      <w:r w:rsidR="00C31B4D">
        <w:rPr>
          <w:rFonts w:ascii="Times New Roman" w:hAnsi="Times New Roman"/>
          <w:sz w:val="28"/>
          <w:szCs w:val="28"/>
          <w:lang w:eastAsia="ru-RU"/>
        </w:rPr>
        <w:t xml:space="preserve"> уменьшилось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, по сравнению с декабрем </w:t>
      </w:r>
      <w:r>
        <w:rPr>
          <w:rFonts w:ascii="Times New Roman" w:hAnsi="Times New Roman"/>
          <w:sz w:val="28"/>
          <w:szCs w:val="28"/>
          <w:lang w:eastAsia="ru-RU"/>
        </w:rPr>
        <w:t xml:space="preserve">2019 г. </w:t>
      </w:r>
      <w:r w:rsidR="00C31B4D">
        <w:rPr>
          <w:rFonts w:ascii="Times New Roman" w:hAnsi="Times New Roman"/>
          <w:sz w:val="28"/>
          <w:szCs w:val="28"/>
          <w:lang w:eastAsia="ru-RU"/>
        </w:rPr>
        <w:t>осталось на том же уровне.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ноябре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2020 г – 0; в </w:t>
      </w:r>
      <w:r>
        <w:rPr>
          <w:rFonts w:ascii="Times New Roman" w:hAnsi="Times New Roman"/>
          <w:sz w:val="28"/>
          <w:szCs w:val="28"/>
          <w:lang w:eastAsia="ru-RU"/>
        </w:rPr>
        <w:t>декабре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ноябре 2020 - 0; в декабре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7D7529">
        <w:rPr>
          <w:rFonts w:ascii="Times New Roman" w:hAnsi="Times New Roman"/>
          <w:sz w:val="28"/>
          <w:szCs w:val="28"/>
          <w:lang w:eastAsia="ru-RU"/>
        </w:rPr>
        <w:t>в ноябре 2020 - 0;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B72B61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(в ноябре 2020 - 0;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D7529">
        <w:rPr>
          <w:rFonts w:ascii="Times New Roman" w:hAnsi="Times New Roman"/>
          <w:sz w:val="28"/>
          <w:szCs w:val="28"/>
          <w:lang w:eastAsia="ru-RU"/>
        </w:rPr>
        <w:t>иные – 0 (в ноябре 2020 - 0;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AD2994" w:rsidRPr="00357CD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4772F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D2994" w:rsidRPr="00BE045B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AD2994" w:rsidRPr="003C509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3C509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D7529">
        <w:rPr>
          <w:rFonts w:ascii="Times New Roman" w:hAnsi="Times New Roman"/>
          <w:sz w:val="28"/>
          <w:szCs w:val="28"/>
          <w:lang w:eastAsia="ru-RU"/>
        </w:rPr>
        <w:t>обращений (в ноябре 2020 – 0 обращения;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обращений).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2994" w:rsidRPr="004772F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2994" w:rsidRPr="00870B0A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AD2994" w:rsidRPr="00870B0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E4B5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="002734A5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>(в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г. - </w:t>
      </w:r>
      <w:r w:rsidR="00104CAB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D2994" w:rsidRPr="00870B0A" w:rsidRDefault="00FE2627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 декабре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2019 г.</w:t>
      </w:r>
      <w:r w:rsidR="00AD2994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8717C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AD2994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0 (в ноябре 2020 – 0 обращений;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>(в ноябре 2020 - 0 обращений;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6D652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(в ноябре 20</w:t>
      </w:r>
      <w:r w:rsidR="00104CAB">
        <w:rPr>
          <w:rFonts w:ascii="Times New Roman" w:hAnsi="Times New Roman"/>
          <w:sz w:val="28"/>
          <w:szCs w:val="28"/>
          <w:lang w:eastAsia="ru-RU"/>
        </w:rPr>
        <w:t>20 - 1 обращение</w:t>
      </w:r>
      <w:r w:rsidR="00FE2627">
        <w:rPr>
          <w:rFonts w:ascii="Times New Roman" w:hAnsi="Times New Roman"/>
          <w:sz w:val="28"/>
          <w:szCs w:val="28"/>
          <w:lang w:eastAsia="ru-RU"/>
        </w:rPr>
        <w:t>; в декабре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="00AD2994"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>(в ноябре 2020 – 0 обращений;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566047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FE2627">
        <w:rPr>
          <w:rFonts w:ascii="Times New Roman" w:hAnsi="Times New Roman"/>
          <w:sz w:val="28"/>
          <w:szCs w:val="28"/>
          <w:lang w:eastAsia="ru-RU"/>
        </w:rPr>
        <w:t>(в ноябре 2020 – 0 обращений; в декабре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2019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02E">
        <w:rPr>
          <w:rFonts w:ascii="Times New Roman" w:hAnsi="Times New Roman"/>
          <w:b/>
          <w:sz w:val="28"/>
          <w:szCs w:val="28"/>
          <w:lang w:eastAsia="ru-RU"/>
        </w:rPr>
        <w:t>«Жилищный фонд»:</w:t>
      </w:r>
    </w:p>
    <w:p w:rsidR="00AD2994" w:rsidRPr="00EA302E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A302E">
        <w:rPr>
          <w:rFonts w:ascii="Times New Roman" w:hAnsi="Times New Roman"/>
          <w:sz w:val="28"/>
          <w:szCs w:val="28"/>
          <w:lang w:eastAsia="ru-RU"/>
        </w:rPr>
        <w:t>содержание и обеспечение коммуна</w:t>
      </w:r>
      <w:r w:rsidR="006D6522">
        <w:rPr>
          <w:rFonts w:ascii="Times New Roman" w:hAnsi="Times New Roman"/>
          <w:sz w:val="28"/>
          <w:szCs w:val="28"/>
          <w:lang w:eastAsia="ru-RU"/>
        </w:rPr>
        <w:t xml:space="preserve">льными услугами жилого фонда – </w:t>
      </w:r>
      <w:r w:rsidRPr="00EA3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4B54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EA302E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(в ноябре 2020 – 1 обращение</w:t>
      </w:r>
      <w:r w:rsidR="002453A7">
        <w:rPr>
          <w:rFonts w:ascii="Times New Roman" w:hAnsi="Times New Roman"/>
          <w:sz w:val="28"/>
          <w:szCs w:val="28"/>
          <w:lang w:eastAsia="ru-RU"/>
        </w:rPr>
        <w:t>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91237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обращение (в ноябре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2020 –</w:t>
      </w:r>
      <w:r w:rsidR="006D6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AB">
        <w:rPr>
          <w:rFonts w:ascii="Times New Roman" w:hAnsi="Times New Roman"/>
          <w:sz w:val="28"/>
          <w:szCs w:val="28"/>
          <w:lang w:eastAsia="ru-RU"/>
        </w:rPr>
        <w:t>0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обращений;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обращений).</w:t>
      </w:r>
    </w:p>
    <w:p w:rsidR="00AD2994" w:rsidRPr="00391237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9040B2" w:rsidRDefault="00AD2994" w:rsidP="00AD2994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5E4B5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(в ноябре 2020 – </w:t>
      </w:r>
      <w:r w:rsidR="00104CAB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2453A7">
        <w:rPr>
          <w:rFonts w:ascii="Times New Roman" w:hAnsi="Times New Roman"/>
          <w:sz w:val="28"/>
          <w:szCs w:val="28"/>
          <w:lang w:eastAsia="ru-RU"/>
        </w:rPr>
        <w:t>; 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5E4B54" w:rsidRPr="005E4B54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310ABA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(в ноябре 2020 – </w:t>
      </w:r>
      <w:r w:rsidR="00104CAB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; в  декабре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2453A7">
        <w:rPr>
          <w:rFonts w:ascii="Times New Roman" w:hAnsi="Times New Roman"/>
          <w:sz w:val="28"/>
          <w:szCs w:val="28"/>
          <w:lang w:eastAsia="ru-RU"/>
        </w:rPr>
        <w:t>(в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764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E63" w:rsidRDefault="00DD2E63"/>
    <w:sectPr w:rsidR="00DD2E63" w:rsidSect="00AD29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F4"/>
    <w:rsid w:val="00104CAB"/>
    <w:rsid w:val="00230CF4"/>
    <w:rsid w:val="002453A7"/>
    <w:rsid w:val="002734A5"/>
    <w:rsid w:val="005E4B54"/>
    <w:rsid w:val="006D6522"/>
    <w:rsid w:val="006D6764"/>
    <w:rsid w:val="007D7529"/>
    <w:rsid w:val="00AD2994"/>
    <w:rsid w:val="00C31B4D"/>
    <w:rsid w:val="00C552CC"/>
    <w:rsid w:val="00C8717C"/>
    <w:rsid w:val="00DD2E63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2020-12-18T02:36:00Z</dcterms:created>
  <dcterms:modified xsi:type="dcterms:W3CDTF">2021-01-12T04:03:00Z</dcterms:modified>
</cp:coreProperties>
</file>